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2455" w14:textId="77777777" w:rsidR="0045291F" w:rsidRDefault="0045291F" w:rsidP="0045291F"/>
    <w:p w14:paraId="0F54BBA8" w14:textId="77777777" w:rsidR="0045291F" w:rsidRPr="00404E1B" w:rsidRDefault="0045291F" w:rsidP="0045291F">
      <w:pPr>
        <w:pStyle w:val="Cmsor2"/>
      </w:pPr>
      <w:bookmarkStart w:id="0" w:name="_Toc188005507"/>
      <w:r>
        <w:t>3. számú melléklet – A honlapon közzéteendő tájékoztatás</w:t>
      </w:r>
      <w:bookmarkEnd w:id="0"/>
      <w:r>
        <w:t xml:space="preserve"> </w:t>
      </w:r>
    </w:p>
    <w:p w14:paraId="40AFC94A" w14:textId="77777777" w:rsidR="0045291F" w:rsidRDefault="0045291F" w:rsidP="0045291F">
      <w:pPr>
        <w:spacing w:after="0"/>
        <w:rPr>
          <w:rFonts w:ascii="Times New Roman" w:hAnsi="Times New Roman" w:cs="Times New Roman"/>
        </w:rPr>
      </w:pPr>
    </w:p>
    <w:p w14:paraId="32C9EAA2" w14:textId="77777777" w:rsidR="0045291F" w:rsidRPr="00755E86" w:rsidRDefault="0045291F" w:rsidP="0045291F">
      <w:pPr>
        <w:spacing w:after="0"/>
        <w:jc w:val="center"/>
        <w:rPr>
          <w:rFonts w:ascii="Times New Roman" w:hAnsi="Times New Roman" w:cs="Times New Roman"/>
          <w:b/>
        </w:rPr>
      </w:pPr>
      <w:r w:rsidRPr="00755E86">
        <w:rPr>
          <w:rFonts w:ascii="Times New Roman" w:hAnsi="Times New Roman" w:cs="Times New Roman"/>
          <w:b/>
        </w:rPr>
        <w:t>A közérdekű adatok egyedi igénylésének szabályai</w:t>
      </w:r>
    </w:p>
    <w:p w14:paraId="073B1F06"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 közérdekű adat</w:t>
      </w:r>
      <w:r>
        <w:rPr>
          <w:rFonts w:ascii="Times New Roman" w:hAnsi="Times New Roman" w:cs="Times New Roman"/>
        </w:rPr>
        <w:t xml:space="preserve">ok egyedi </w:t>
      </w:r>
      <w:r w:rsidRPr="00143E36">
        <w:rPr>
          <w:rFonts w:ascii="Times New Roman" w:hAnsi="Times New Roman" w:cs="Times New Roman"/>
        </w:rPr>
        <w:t xml:space="preserve">igénylésének rendjét </w:t>
      </w:r>
      <w:r w:rsidRPr="00755E86">
        <w:rPr>
          <w:rFonts w:ascii="Times New Roman" w:hAnsi="Times New Roman" w:cs="Times New Roman"/>
        </w:rPr>
        <w:t xml:space="preserve">A közérdekű adatok közzétételének rendjéről és a közérdekű adatok megismerésére irányuló igények teljesítésének rendjéről </w:t>
      </w:r>
      <w:r>
        <w:rPr>
          <w:rFonts w:ascii="Times New Roman" w:hAnsi="Times New Roman" w:cs="Times New Roman"/>
        </w:rPr>
        <w:t>szóló szabályzata tartalmazza, mely elérhető ITT.</w:t>
      </w:r>
    </w:p>
    <w:p w14:paraId="0221D850" w14:textId="77777777" w:rsidR="0045291F" w:rsidRPr="00143E36" w:rsidRDefault="0045291F" w:rsidP="0045291F">
      <w:pPr>
        <w:spacing w:after="0"/>
        <w:jc w:val="both"/>
        <w:rPr>
          <w:rFonts w:ascii="Times New Roman" w:hAnsi="Times New Roman" w:cs="Times New Roman"/>
        </w:rPr>
      </w:pPr>
    </w:p>
    <w:p w14:paraId="67743234"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Adatigénylés akkor teljesíthető, ha erre vonatkozó igény érkezik az intézményhez. A nyilvános adat megismerése iránt bárki Adatigénylőként igényt fogalmazhat meg.</w:t>
      </w:r>
    </w:p>
    <w:p w14:paraId="6FB6D71F" w14:textId="77777777" w:rsidR="0045291F" w:rsidRPr="00143E36" w:rsidRDefault="0045291F" w:rsidP="0045291F">
      <w:pPr>
        <w:spacing w:after="0"/>
        <w:jc w:val="both"/>
        <w:rPr>
          <w:rFonts w:ascii="Times New Roman" w:hAnsi="Times New Roman" w:cs="Times New Roman"/>
        </w:rPr>
      </w:pPr>
    </w:p>
    <w:p w14:paraId="5467B61F"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 kérelmek érkezhetnek</w:t>
      </w:r>
    </w:p>
    <w:p w14:paraId="29C2B8D3"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xml:space="preserve">    írásban (</w:t>
      </w:r>
      <w:r>
        <w:rPr>
          <w:rFonts w:ascii="Times New Roman" w:hAnsi="Times New Roman" w:cs="Times New Roman"/>
        </w:rPr>
        <w:t>………………</w:t>
      </w:r>
      <w:proofErr w:type="gramStart"/>
      <w:r>
        <w:rPr>
          <w:rFonts w:ascii="Times New Roman" w:hAnsi="Times New Roman" w:cs="Times New Roman"/>
        </w:rPr>
        <w:t>…….</w:t>
      </w:r>
      <w:proofErr w:type="gramEnd"/>
      <w:r w:rsidRPr="00143E36">
        <w:rPr>
          <w:rFonts w:ascii="Times New Roman" w:hAnsi="Times New Roman" w:cs="Times New Roman"/>
        </w:rPr>
        <w:t>.)</w:t>
      </w:r>
    </w:p>
    <w:p w14:paraId="2E395045"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xml:space="preserve">    szóban (ügyfélfogadás szerint, </w:t>
      </w:r>
      <w:r>
        <w:rPr>
          <w:rFonts w:ascii="Times New Roman" w:hAnsi="Times New Roman" w:cs="Times New Roman"/>
        </w:rPr>
        <w:t>……………</w:t>
      </w:r>
      <w:proofErr w:type="gramStart"/>
      <w:r>
        <w:rPr>
          <w:rFonts w:ascii="Times New Roman" w:hAnsi="Times New Roman" w:cs="Times New Roman"/>
        </w:rPr>
        <w:t>…….</w:t>
      </w:r>
      <w:proofErr w:type="gramEnd"/>
      <w:r w:rsidRPr="00143E36">
        <w:rPr>
          <w:rFonts w:ascii="Times New Roman" w:hAnsi="Times New Roman" w:cs="Times New Roman"/>
        </w:rPr>
        <w:t>.)</w:t>
      </w:r>
    </w:p>
    <w:p w14:paraId="67C923D5"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xml:space="preserve">    postai úton (</w:t>
      </w:r>
      <w:r>
        <w:rPr>
          <w:rFonts w:ascii="Times New Roman" w:hAnsi="Times New Roman" w:cs="Times New Roman"/>
        </w:rPr>
        <w:t>………………..</w:t>
      </w:r>
      <w:r w:rsidRPr="00143E36">
        <w:rPr>
          <w:rFonts w:ascii="Times New Roman" w:hAnsi="Times New Roman" w:cs="Times New Roman"/>
        </w:rPr>
        <w:t>.)</w:t>
      </w:r>
    </w:p>
    <w:p w14:paraId="2A708822"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xml:space="preserve">    elektronikus úton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Pr="00143E36">
        <w:rPr>
          <w:rFonts w:ascii="Times New Roman" w:hAnsi="Times New Roman" w:cs="Times New Roman"/>
        </w:rPr>
        <w:t>)</w:t>
      </w:r>
    </w:p>
    <w:p w14:paraId="3A234D74" w14:textId="77777777" w:rsidR="0045291F" w:rsidRPr="00143E36" w:rsidRDefault="0045291F" w:rsidP="0045291F">
      <w:pPr>
        <w:spacing w:after="0"/>
        <w:jc w:val="both"/>
        <w:rPr>
          <w:rFonts w:ascii="Times New Roman" w:hAnsi="Times New Roman" w:cs="Times New Roman"/>
        </w:rPr>
      </w:pPr>
    </w:p>
    <w:p w14:paraId="775F3174"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 kérelmező köteles megadni a nevét, nem természetes személy igénylő esetén megnevezését, valamint azt az elérhetőséget, amelyen számára az adatigényléssel kapcsolatos bármely tájékoztatás és értesítés megadható.</w:t>
      </w:r>
    </w:p>
    <w:p w14:paraId="19F938F0" w14:textId="77777777" w:rsidR="0045291F" w:rsidRPr="00143E36" w:rsidRDefault="0045291F" w:rsidP="0045291F">
      <w:pPr>
        <w:spacing w:after="0"/>
        <w:jc w:val="both"/>
        <w:rPr>
          <w:rFonts w:ascii="Times New Roman" w:hAnsi="Times New Roman" w:cs="Times New Roman"/>
        </w:rPr>
      </w:pPr>
    </w:p>
    <w:p w14:paraId="090A042A"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xml:space="preserve">Adatigénylést abban az esetben lehet szóban </w:t>
      </w:r>
      <w:proofErr w:type="gramStart"/>
      <w:r w:rsidRPr="00143E36">
        <w:rPr>
          <w:rFonts w:ascii="Times New Roman" w:hAnsi="Times New Roman" w:cs="Times New Roman"/>
        </w:rPr>
        <w:t>előterjeszteni ,</w:t>
      </w:r>
      <w:proofErr w:type="gramEnd"/>
      <w:r w:rsidRPr="00143E36">
        <w:rPr>
          <w:rFonts w:ascii="Times New Roman" w:hAnsi="Times New Roman" w:cs="Times New Roman"/>
        </w:rPr>
        <w:t xml:space="preserve"> amennyiben:</w:t>
      </w:r>
    </w:p>
    <w:p w14:paraId="604E82D7"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 az Adatigénylő azt szóban kéri teljesíteni;</w:t>
      </w:r>
    </w:p>
    <w:p w14:paraId="3EFE6C2A" w14:textId="77777777" w:rsidR="0045291F" w:rsidRPr="00143E36" w:rsidRDefault="0045291F" w:rsidP="0045291F">
      <w:pPr>
        <w:spacing w:after="0"/>
        <w:jc w:val="both"/>
        <w:rPr>
          <w:rFonts w:ascii="Times New Roman" w:hAnsi="Times New Roman" w:cs="Times New Roman"/>
        </w:rPr>
      </w:pPr>
      <w:proofErr w:type="spellStart"/>
      <w:r w:rsidRPr="00143E36">
        <w:rPr>
          <w:rFonts w:ascii="Times New Roman" w:hAnsi="Times New Roman" w:cs="Times New Roman"/>
        </w:rPr>
        <w:t>b.</w:t>
      </w:r>
      <w:proofErr w:type="spellEnd"/>
      <w:r w:rsidRPr="00143E36">
        <w:rPr>
          <w:rFonts w:ascii="Times New Roman" w:hAnsi="Times New Roman" w:cs="Times New Roman"/>
        </w:rPr>
        <w:t xml:space="preserve"> az igényelt adat az intézmény honlapján már nyilvánosságra hozott adatra vonatkozik;</w:t>
      </w:r>
    </w:p>
    <w:p w14:paraId="41885CFA"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c. az alkalmazott jogszabályra vonatkozó általános tájékoztatással teljesíthető;</w:t>
      </w:r>
    </w:p>
    <w:p w14:paraId="2763B4DE"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d. az igényelt adat az intézmény feladataira vonatkozik.</w:t>
      </w:r>
    </w:p>
    <w:p w14:paraId="371E7E84" w14:textId="77777777" w:rsidR="0045291F" w:rsidRPr="00143E36" w:rsidRDefault="0045291F" w:rsidP="0045291F">
      <w:pPr>
        <w:spacing w:after="0"/>
        <w:jc w:val="both"/>
        <w:rPr>
          <w:rFonts w:ascii="Times New Roman" w:hAnsi="Times New Roman" w:cs="Times New Roman"/>
        </w:rPr>
      </w:pPr>
    </w:p>
    <w:p w14:paraId="27E86DF0"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Amennyiben az adatigénylés szóban nem teljesíthető, arról feljegyzést kell készíteni és azt az elektronikus és postai úton beérkezett igényekkel egy tekintet alá esőként kell kezelni.</w:t>
      </w:r>
    </w:p>
    <w:p w14:paraId="1ACE5DD1" w14:textId="77777777" w:rsidR="0045291F" w:rsidRPr="00143E36" w:rsidRDefault="0045291F" w:rsidP="0045291F">
      <w:pPr>
        <w:spacing w:after="0"/>
        <w:jc w:val="both"/>
        <w:rPr>
          <w:rFonts w:ascii="Times New Roman" w:hAnsi="Times New Roman" w:cs="Times New Roman"/>
        </w:rPr>
      </w:pPr>
    </w:p>
    <w:p w14:paraId="79F1D54B"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 kérelem vizsgálatát követően a vizsgálatra kijelölt személy és az adatvédelmi tisztviselő a döntést előkészíti az intézményvezető részére.</w:t>
      </w:r>
    </w:p>
    <w:p w14:paraId="4D908B31" w14:textId="77777777" w:rsidR="0045291F" w:rsidRPr="00143E36" w:rsidRDefault="0045291F" w:rsidP="0045291F">
      <w:pPr>
        <w:spacing w:after="0"/>
        <w:jc w:val="both"/>
        <w:rPr>
          <w:rFonts w:ascii="Times New Roman" w:hAnsi="Times New Roman" w:cs="Times New Roman"/>
        </w:rPr>
      </w:pPr>
    </w:p>
    <w:p w14:paraId="3D38B4D6"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Meghozható döntések:</w:t>
      </w:r>
    </w:p>
    <w:p w14:paraId="437E4E02"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a kérelem pontosítása iránti felhívás</w:t>
      </w:r>
    </w:p>
    <w:p w14:paraId="5F837B84"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a kérelem teljesítése</w:t>
      </w:r>
    </w:p>
    <w:p w14:paraId="52265A28"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a kérelem megtagadása</w:t>
      </w:r>
    </w:p>
    <w:p w14:paraId="245D9D41" w14:textId="77777777" w:rsidR="0045291F" w:rsidRPr="00143E36" w:rsidRDefault="0045291F" w:rsidP="0045291F">
      <w:pPr>
        <w:spacing w:after="0"/>
        <w:jc w:val="both"/>
        <w:rPr>
          <w:rFonts w:ascii="Times New Roman" w:hAnsi="Times New Roman" w:cs="Times New Roman"/>
        </w:rPr>
      </w:pPr>
    </w:p>
    <w:p w14:paraId="36668F98"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xml:space="preserve">Pontosításra szoruló kérelem esetén a kérelmezőt fel kell hívni a kérelme </w:t>
      </w:r>
      <w:r>
        <w:rPr>
          <w:rFonts w:ascii="Times New Roman" w:hAnsi="Times New Roman" w:cs="Times New Roman"/>
        </w:rPr>
        <w:t xml:space="preserve">15 napon belüli </w:t>
      </w:r>
      <w:r w:rsidRPr="00143E36">
        <w:rPr>
          <w:rFonts w:ascii="Times New Roman" w:hAnsi="Times New Roman" w:cs="Times New Roman"/>
        </w:rPr>
        <w:t>pontosítására. A pontosított kérelem beérkezéséig a határidő nem telik.</w:t>
      </w:r>
    </w:p>
    <w:p w14:paraId="179F90EA" w14:textId="77777777" w:rsidR="0045291F" w:rsidRPr="00143E36" w:rsidRDefault="0045291F" w:rsidP="0045291F">
      <w:pPr>
        <w:spacing w:after="0"/>
        <w:jc w:val="both"/>
        <w:rPr>
          <w:rFonts w:ascii="Times New Roman" w:hAnsi="Times New Roman" w:cs="Times New Roman"/>
        </w:rPr>
      </w:pPr>
    </w:p>
    <w:p w14:paraId="5F871A8D"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 kérelem teljesíthetősége esetén vizsgálni kell, hogy az adatigénylés jelentős terjedelmű-e, illetve nagyszámú adatra vonatkozik-e, vagy az adatigénylés teljesítése a közfeladatot ellátó szerv alaptevékenységének ellátásához szükséges munkaerőforrás aránytalan mértékű igénybevételével jár-e, mely esetben az adatkérés teljesítésére nyitva álló határidőt 15 nappal meg kell hosszabbítani. A határidő meghosszabbításáról az intézményvezető jogosult dönteni a vizsgálatra kijelölt személy és az adatvédelmi tisztviselő javaslata alapján.</w:t>
      </w:r>
    </w:p>
    <w:p w14:paraId="5D12803E" w14:textId="77777777" w:rsidR="0045291F" w:rsidRPr="00143E36" w:rsidRDefault="0045291F" w:rsidP="0045291F">
      <w:pPr>
        <w:spacing w:after="0"/>
        <w:jc w:val="both"/>
        <w:rPr>
          <w:rFonts w:ascii="Times New Roman" w:hAnsi="Times New Roman" w:cs="Times New Roman"/>
        </w:rPr>
      </w:pPr>
    </w:p>
    <w:p w14:paraId="29CEAF61"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 xml:space="preserve">Az intézmény az adatigénylés teljesítéséért – az azzal kapcsolatban felmerült költség mértékéig terjedően – költségtérítést állapít meg, amelynek összegéről az igénylőt az igény teljesítését megelőzően tájékoztatni kell. A költségtérítés összege a közérdekű adat iránti igény teljesítésért megállapítható költségtérítés mértékéről szóló 301/2016. (IX.30) Korm. rendelet rendelkezései alapján kerül megállapításra a </w:t>
      </w:r>
      <w:r>
        <w:rPr>
          <w:rFonts w:ascii="Times New Roman" w:hAnsi="Times New Roman" w:cs="Times New Roman"/>
        </w:rPr>
        <w:t>gazdasági</w:t>
      </w:r>
      <w:r w:rsidRPr="00143E36">
        <w:rPr>
          <w:rFonts w:ascii="Times New Roman" w:hAnsi="Times New Roman" w:cs="Times New Roman"/>
        </w:rPr>
        <w:t xml:space="preserve"> vezető által.</w:t>
      </w:r>
    </w:p>
    <w:p w14:paraId="792AE271" w14:textId="77777777" w:rsidR="0045291F" w:rsidRPr="00143E36" w:rsidRDefault="0045291F" w:rsidP="0045291F">
      <w:pPr>
        <w:spacing w:after="0"/>
        <w:jc w:val="both"/>
        <w:rPr>
          <w:rFonts w:ascii="Times New Roman" w:hAnsi="Times New Roman" w:cs="Times New Roman"/>
        </w:rPr>
      </w:pPr>
    </w:p>
    <w:p w14:paraId="7D3E10D1"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 költségtérítés beérkezését követően az adatigénylés megválaszolására írásban (ideértve az elektronikus levél útján megválaszolt adatigényléseket is) kerül sor.</w:t>
      </w:r>
    </w:p>
    <w:p w14:paraId="51182739" w14:textId="77777777" w:rsidR="0045291F" w:rsidRPr="00143E36" w:rsidRDefault="0045291F" w:rsidP="0045291F">
      <w:pPr>
        <w:spacing w:after="0"/>
        <w:jc w:val="both"/>
        <w:rPr>
          <w:rFonts w:ascii="Times New Roman" w:hAnsi="Times New Roman" w:cs="Times New Roman"/>
        </w:rPr>
      </w:pPr>
    </w:p>
    <w:p w14:paraId="26A594F1"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 kérelem teljesíthetősége esetén az adatot kezelő közfeladatot ellátó szerv az igény beérkezését követő legrövidebb idő alatt, legfeljebb azonban 15 napon belül tesz eleget a kérelemnek.</w:t>
      </w:r>
    </w:p>
    <w:p w14:paraId="394FB638" w14:textId="77777777" w:rsidR="0045291F" w:rsidRPr="00143E36" w:rsidRDefault="0045291F" w:rsidP="0045291F">
      <w:pPr>
        <w:spacing w:after="0"/>
        <w:jc w:val="both"/>
        <w:rPr>
          <w:rFonts w:ascii="Times New Roman" w:hAnsi="Times New Roman" w:cs="Times New Roman"/>
        </w:rPr>
      </w:pPr>
    </w:p>
    <w:p w14:paraId="420E65EC"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Ha a közérdekű adatot tartalmazó dokumentum az igénylő által meg nem ismerhető adatot is tartalmaz, a másolaton a meg nem ismerhető adatot felismerhetetlenné kell tenni.</w:t>
      </w:r>
    </w:p>
    <w:p w14:paraId="3D68F7EF" w14:textId="77777777" w:rsidR="0045291F" w:rsidRPr="00143E36" w:rsidRDefault="0045291F" w:rsidP="0045291F">
      <w:pPr>
        <w:spacing w:after="0"/>
        <w:jc w:val="both"/>
        <w:rPr>
          <w:rFonts w:ascii="Times New Roman" w:hAnsi="Times New Roman" w:cs="Times New Roman"/>
        </w:rPr>
      </w:pPr>
    </w:p>
    <w:p w14:paraId="7EFC668F"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Az adatigénylésnek közérthető formában és – amennyiben ezt az intézmény aránytalan nehézség nélkül teljesíteni képes – az igénylő által kívánt formában, illetve módon kell eleget tenni. Ha a kért adatot korábban már elektronikus formában nyilvánosságra hozták, az igény teljesíthető az adatot tartalmazó nyilvános forrás megjelölésével is. Az adatigénylést nem lehet elutasítani arra való hivatkozással, hogy annak közérthető formában nem lehet eleget tenni.</w:t>
      </w:r>
    </w:p>
    <w:p w14:paraId="33F77AE1" w14:textId="77777777" w:rsidR="0045291F" w:rsidRPr="00143E36" w:rsidRDefault="0045291F" w:rsidP="0045291F">
      <w:pPr>
        <w:spacing w:after="0"/>
        <w:jc w:val="both"/>
        <w:rPr>
          <w:rFonts w:ascii="Times New Roman" w:hAnsi="Times New Roman" w:cs="Times New Roman"/>
        </w:rPr>
      </w:pPr>
    </w:p>
    <w:p w14:paraId="3831D830" w14:textId="77777777" w:rsidR="0045291F" w:rsidRPr="00143E36" w:rsidRDefault="0045291F" w:rsidP="0045291F">
      <w:pPr>
        <w:spacing w:after="0"/>
        <w:jc w:val="both"/>
        <w:rPr>
          <w:rFonts w:ascii="Times New Roman" w:hAnsi="Times New Roman" w:cs="Times New Roman"/>
        </w:rPr>
      </w:pPr>
      <w:r w:rsidRPr="00143E36">
        <w:rPr>
          <w:rFonts w:ascii="Times New Roman" w:hAnsi="Times New Roman" w:cs="Times New Roman"/>
        </w:rPr>
        <w:t>A közérdekű adat megismerése iránti igény teljesítése nem tagadható meg azért, mert a nem magyar anyanyelvű igénylő az igényét anyanyelvén vagy az általa értett más nyelven fogalmazza meg.</w:t>
      </w:r>
    </w:p>
    <w:p w14:paraId="6B3F8A18" w14:textId="77777777" w:rsidR="0045291F" w:rsidRPr="00143E36" w:rsidRDefault="0045291F" w:rsidP="0045291F">
      <w:pPr>
        <w:spacing w:after="0"/>
        <w:jc w:val="both"/>
        <w:rPr>
          <w:rFonts w:ascii="Times New Roman" w:hAnsi="Times New Roman" w:cs="Times New Roman"/>
        </w:rPr>
      </w:pPr>
    </w:p>
    <w:p w14:paraId="7FA1A0B1" w14:textId="77777777" w:rsidR="0045291F" w:rsidRDefault="0045291F" w:rsidP="0045291F">
      <w:pPr>
        <w:spacing w:after="0"/>
        <w:jc w:val="both"/>
        <w:rPr>
          <w:rFonts w:ascii="Times New Roman" w:hAnsi="Times New Roman" w:cs="Times New Roman"/>
        </w:rPr>
      </w:pPr>
      <w:r w:rsidRPr="00143E36">
        <w:rPr>
          <w:rFonts w:ascii="Times New Roman" w:hAnsi="Times New Roman" w:cs="Times New Roman"/>
        </w:rPr>
        <w:t xml:space="preserve">Amennyiben már a formai szempontú vizsgálat során bizonyítást nyer, hogy az adatigényléssel érintett adatok nem közérdekű vagy közérdekből nyilvános adatok, vagy az adatigénylés ex lege titokkörbe tartozó adatra, üzleti érdeket aránytalan mértékben sértő adatra, döntés megalapozását szolgáló, az </w:t>
      </w:r>
      <w:proofErr w:type="spellStart"/>
      <w:r w:rsidRPr="00143E36">
        <w:rPr>
          <w:rFonts w:ascii="Times New Roman" w:hAnsi="Times New Roman" w:cs="Times New Roman"/>
        </w:rPr>
        <w:t>Infotv</w:t>
      </w:r>
      <w:proofErr w:type="spellEnd"/>
      <w:r w:rsidRPr="00143E36">
        <w:rPr>
          <w:rFonts w:ascii="Times New Roman" w:hAnsi="Times New Roman" w:cs="Times New Roman"/>
        </w:rPr>
        <w:t>. 27.§ (6) bekezdés szerinti adatra vonatkozik, az adatigénylés teljesítését meg kell tagadni.</w:t>
      </w:r>
    </w:p>
    <w:p w14:paraId="769EAEBE" w14:textId="77777777" w:rsidR="0045291F" w:rsidRDefault="0045291F" w:rsidP="0045291F">
      <w:pPr>
        <w:spacing w:after="0"/>
        <w:rPr>
          <w:rFonts w:ascii="Times New Roman" w:hAnsi="Times New Roman" w:cs="Times New Roman"/>
          <w:b/>
        </w:rPr>
      </w:pPr>
    </w:p>
    <w:p w14:paraId="40A2A662" w14:textId="77777777" w:rsidR="0045291F" w:rsidRPr="00755E86" w:rsidRDefault="0045291F" w:rsidP="0045291F">
      <w:pPr>
        <w:spacing w:after="0"/>
        <w:rPr>
          <w:rFonts w:ascii="Times New Roman" w:hAnsi="Times New Roman" w:cs="Times New Roman"/>
          <w:b/>
        </w:rPr>
      </w:pPr>
      <w:r w:rsidRPr="00755E86">
        <w:rPr>
          <w:rFonts w:ascii="Times New Roman" w:hAnsi="Times New Roman" w:cs="Times New Roman"/>
          <w:b/>
        </w:rPr>
        <w:t>Jogorvoslat:</w:t>
      </w:r>
    </w:p>
    <w:p w14:paraId="3AD5E514" w14:textId="77777777" w:rsidR="0045291F" w:rsidRPr="00755E86" w:rsidRDefault="0045291F" w:rsidP="0045291F">
      <w:pPr>
        <w:spacing w:after="0"/>
        <w:jc w:val="both"/>
        <w:rPr>
          <w:rFonts w:ascii="Times New Roman" w:hAnsi="Times New Roman" w:cs="Times New Roman"/>
        </w:rPr>
      </w:pPr>
      <w:r w:rsidRPr="00755E86">
        <w:rPr>
          <w:rFonts w:ascii="Times New Roman" w:hAnsi="Times New Roman" w:cs="Times New Roman"/>
        </w:rPr>
        <w:t>Az igénylő a közérdekű adat megismerésére vonatkozó igény elutasítása vagy a teljesítésre nyitva álló, vagy az adatkezelő által a 29. § (2) bekezdése szerint meghosszabbított határidő eredménytelen eltelte esetén, valamint az adatigénylés teljesítéséért megállapított költségtérítés összegének felülvizsgálata érdekében bírósághoz fordulhat (az ezen alcím alkalmazásában a továbbiakban: per) azzal, hogy a perben a polgári perrendtartásról szóló 2016. évi CXXX. törvény (a továbbiakban: Pp.) rendelkezéseit az ezen alcímben meghatározott eltérésekkel kell alkalmazni.</w:t>
      </w:r>
    </w:p>
    <w:p w14:paraId="3AC20430" w14:textId="77777777" w:rsidR="0045291F" w:rsidRPr="00755E86" w:rsidRDefault="0045291F" w:rsidP="0045291F">
      <w:pPr>
        <w:spacing w:after="0"/>
        <w:jc w:val="both"/>
        <w:rPr>
          <w:rFonts w:ascii="Times New Roman" w:hAnsi="Times New Roman" w:cs="Times New Roman"/>
        </w:rPr>
      </w:pPr>
      <w:r>
        <w:rPr>
          <w:rFonts w:ascii="Times New Roman" w:hAnsi="Times New Roman" w:cs="Times New Roman"/>
        </w:rPr>
        <w:t>A</w:t>
      </w:r>
      <w:r w:rsidRPr="00755E86">
        <w:rPr>
          <w:rFonts w:ascii="Times New Roman" w:hAnsi="Times New Roman" w:cs="Times New Roman"/>
        </w:rPr>
        <w:t xml:space="preserve"> per a járásbíróság hatáskörébe tartozik, és arra a törvényszék székhelyén lévő járásbíróság, Budapesten a Pesti Központi Kerületi Bíróság illetékes. A bíróság illetékességét az alperes közfeladatot ellátó szerv székhelye alapítja meg</w:t>
      </w:r>
      <w:r>
        <w:rPr>
          <w:rFonts w:ascii="Times New Roman" w:hAnsi="Times New Roman" w:cs="Times New Roman"/>
        </w:rPr>
        <w:t>.</w:t>
      </w:r>
    </w:p>
    <w:p w14:paraId="402769B3" w14:textId="77777777" w:rsidR="0045291F" w:rsidRPr="00404E1B" w:rsidRDefault="0045291F" w:rsidP="0045291F">
      <w:pPr>
        <w:spacing w:after="0"/>
        <w:jc w:val="both"/>
        <w:rPr>
          <w:rFonts w:ascii="Times New Roman" w:hAnsi="Times New Roman" w:cs="Times New Roman"/>
        </w:rPr>
      </w:pPr>
    </w:p>
    <w:p w14:paraId="69CB5D4E" w14:textId="77777777" w:rsidR="006D2CD7" w:rsidRDefault="006D2CD7"/>
    <w:sectPr w:rsidR="006D2CD7" w:rsidSect="00143E36">
      <w:pgSz w:w="11906" w:h="16838"/>
      <w:pgMar w:top="1418" w:right="1701"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40"/>
    <w:rsid w:val="0045291F"/>
    <w:rsid w:val="006D2CD7"/>
    <w:rsid w:val="00C631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00B56-5BB2-4928-B694-250E1409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5291F"/>
    <w:pPr>
      <w:spacing w:before="100" w:after="200" w:line="276" w:lineRule="auto"/>
    </w:pPr>
    <w:rPr>
      <w:rFonts w:eastAsiaTheme="minorEastAsia"/>
      <w:kern w:val="0"/>
      <w:sz w:val="20"/>
      <w:szCs w:val="20"/>
      <w14:ligatures w14:val="none"/>
    </w:rPr>
  </w:style>
  <w:style w:type="paragraph" w:styleId="Cmsor2">
    <w:name w:val="heading 2"/>
    <w:basedOn w:val="Norml"/>
    <w:next w:val="Norml"/>
    <w:link w:val="Cmsor2Char"/>
    <w:uiPriority w:val="9"/>
    <w:unhideWhenUsed/>
    <w:qFormat/>
    <w:rsid w:val="0045291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5291F"/>
    <w:rPr>
      <w:rFonts w:eastAsiaTheme="minorEastAsia"/>
      <w:caps/>
      <w:spacing w:val="15"/>
      <w:kern w:val="0"/>
      <w:sz w:val="20"/>
      <w:szCs w:val="20"/>
      <w:shd w:val="clear" w:color="auto" w:fill="D9E2F3" w:themeFill="accent1" w:themeFillTint="3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4527</Characters>
  <Application>Microsoft Office Word</Application>
  <DocSecurity>0</DocSecurity>
  <Lines>37</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Igazgató</dc:creator>
  <cp:keywords/>
  <dc:description/>
  <cp:lastModifiedBy>Igazgató</cp:lastModifiedBy>
  <cp:revision>2</cp:revision>
  <dcterms:created xsi:type="dcterms:W3CDTF">2025-03-31T09:30:00Z</dcterms:created>
  <dcterms:modified xsi:type="dcterms:W3CDTF">2025-03-31T09:30:00Z</dcterms:modified>
</cp:coreProperties>
</file>